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0F53D" w14:textId="77777777" w:rsidR="001F169F" w:rsidRPr="005F7748" w:rsidRDefault="00000000">
      <w:pPr>
        <w:spacing w:after="24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5F7748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>SCENARIUSZ LEKCJI WYCHOWAWCZEJ DLA KLASY VIII</w:t>
      </w:r>
    </w:p>
    <w:p w14:paraId="53ED1C85" w14:textId="77777777" w:rsidR="001F169F" w:rsidRPr="005F7748" w:rsidRDefault="00000000">
      <w:pPr>
        <w:spacing w:after="36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5F7748">
        <w:rPr>
          <w:rFonts w:ascii="Times New Roman" w:hAnsi="Times New Roman" w:cs="Times New Roman"/>
          <w:b/>
          <w:color w:val="333333"/>
          <w:sz w:val="24"/>
          <w:szCs w:val="24"/>
          <w:lang w:val="pl-PL"/>
        </w:rPr>
        <w:t>Lekcja 2: Serca na dłoni – wolontariat jako styl życia</w:t>
      </w:r>
    </w:p>
    <w:p w14:paraId="4A6C01B8" w14:textId="77777777" w:rsidR="001F169F" w:rsidRPr="005F7748" w:rsidRDefault="00000000">
      <w:pPr>
        <w:spacing w:after="80"/>
        <w:rPr>
          <w:rFonts w:ascii="Times New Roman" w:hAnsi="Times New Roman" w:cs="Times New Roman"/>
          <w:sz w:val="24"/>
          <w:szCs w:val="24"/>
          <w:lang w:val="pl-PL"/>
        </w:rPr>
      </w:pPr>
      <w:r w:rsidRPr="005F7748">
        <w:rPr>
          <w:rFonts w:ascii="Times New Roman" w:hAnsi="Times New Roman" w:cs="Times New Roman"/>
          <w:b/>
          <w:sz w:val="24"/>
          <w:szCs w:val="24"/>
          <w:lang w:val="pl-PL"/>
        </w:rPr>
        <w:t xml:space="preserve">Blok tematyczny: </w:t>
      </w:r>
      <w:r w:rsidRPr="005F7748">
        <w:rPr>
          <w:rFonts w:ascii="Times New Roman" w:hAnsi="Times New Roman" w:cs="Times New Roman"/>
          <w:sz w:val="24"/>
          <w:szCs w:val="24"/>
          <w:lang w:val="pl-PL"/>
        </w:rPr>
        <w:t>Odporność psychiczna i wolontariat systemowy</w:t>
      </w:r>
    </w:p>
    <w:p w14:paraId="2C8ABCCC" w14:textId="77777777" w:rsidR="001F169F" w:rsidRPr="005F7748" w:rsidRDefault="00000000">
      <w:pPr>
        <w:spacing w:after="80"/>
        <w:rPr>
          <w:rFonts w:ascii="Times New Roman" w:hAnsi="Times New Roman" w:cs="Times New Roman"/>
          <w:sz w:val="24"/>
          <w:szCs w:val="24"/>
          <w:lang w:val="pl-PL"/>
        </w:rPr>
      </w:pPr>
      <w:r w:rsidRPr="005F7748">
        <w:rPr>
          <w:rFonts w:ascii="Times New Roman" w:hAnsi="Times New Roman" w:cs="Times New Roman"/>
          <w:b/>
          <w:sz w:val="24"/>
          <w:szCs w:val="24"/>
          <w:lang w:val="pl-PL"/>
        </w:rPr>
        <w:t xml:space="preserve">Czas trwania: </w:t>
      </w:r>
      <w:r w:rsidRPr="005F7748">
        <w:rPr>
          <w:rFonts w:ascii="Times New Roman" w:hAnsi="Times New Roman" w:cs="Times New Roman"/>
          <w:sz w:val="24"/>
          <w:szCs w:val="24"/>
          <w:lang w:val="pl-PL"/>
        </w:rPr>
        <w:t>45 minut</w:t>
      </w:r>
    </w:p>
    <w:p w14:paraId="6179A67D" w14:textId="5202C96C" w:rsidR="001F169F" w:rsidRPr="005F7748" w:rsidRDefault="00000000">
      <w:pPr>
        <w:spacing w:after="80"/>
        <w:rPr>
          <w:rFonts w:ascii="Times New Roman" w:hAnsi="Times New Roman" w:cs="Times New Roman"/>
          <w:sz w:val="24"/>
          <w:szCs w:val="24"/>
          <w:lang w:val="pl-PL"/>
        </w:rPr>
      </w:pPr>
      <w:r w:rsidRPr="005F7748">
        <w:rPr>
          <w:rFonts w:ascii="Times New Roman" w:hAnsi="Times New Roman" w:cs="Times New Roman"/>
          <w:b/>
          <w:sz w:val="24"/>
          <w:szCs w:val="24"/>
          <w:lang w:val="pl-PL"/>
        </w:rPr>
        <w:t xml:space="preserve">Metoda pracy: </w:t>
      </w:r>
      <w:r w:rsidRPr="005F7748">
        <w:rPr>
          <w:rFonts w:ascii="Times New Roman" w:hAnsi="Times New Roman" w:cs="Times New Roman"/>
          <w:sz w:val="24"/>
          <w:szCs w:val="24"/>
          <w:lang w:val="pl-PL"/>
        </w:rPr>
        <w:t xml:space="preserve">Inkubator </w:t>
      </w:r>
      <w:r w:rsidR="005F7748">
        <w:rPr>
          <w:rFonts w:ascii="Times New Roman" w:hAnsi="Times New Roman" w:cs="Times New Roman"/>
          <w:sz w:val="24"/>
          <w:szCs w:val="24"/>
          <w:lang w:val="pl-PL"/>
        </w:rPr>
        <w:t>p</w:t>
      </w:r>
      <w:r w:rsidRPr="005F7748">
        <w:rPr>
          <w:rFonts w:ascii="Times New Roman" w:hAnsi="Times New Roman" w:cs="Times New Roman"/>
          <w:sz w:val="24"/>
          <w:szCs w:val="24"/>
          <w:lang w:val="pl-PL"/>
        </w:rPr>
        <w:t xml:space="preserve">rojektów </w:t>
      </w:r>
      <w:r w:rsidR="005F7748">
        <w:rPr>
          <w:rFonts w:ascii="Times New Roman" w:hAnsi="Times New Roman" w:cs="Times New Roman"/>
          <w:sz w:val="24"/>
          <w:szCs w:val="24"/>
          <w:lang w:val="pl-PL"/>
        </w:rPr>
        <w:t>s</w:t>
      </w:r>
      <w:r w:rsidRPr="005F7748">
        <w:rPr>
          <w:rFonts w:ascii="Times New Roman" w:hAnsi="Times New Roman" w:cs="Times New Roman"/>
          <w:sz w:val="24"/>
          <w:szCs w:val="24"/>
          <w:lang w:val="pl-PL"/>
        </w:rPr>
        <w:t>połecznych dla młodzieży</w:t>
      </w:r>
    </w:p>
    <w:p w14:paraId="12F4F516" w14:textId="77777777" w:rsidR="001F169F" w:rsidRPr="005F7748" w:rsidRDefault="00000000">
      <w:pPr>
        <w:spacing w:after="360"/>
        <w:rPr>
          <w:rFonts w:ascii="Times New Roman" w:hAnsi="Times New Roman" w:cs="Times New Roman"/>
          <w:sz w:val="24"/>
          <w:szCs w:val="24"/>
        </w:rPr>
      </w:pPr>
      <w:r w:rsidRPr="005F7748">
        <w:rPr>
          <w:rFonts w:ascii="Times New Roman" w:hAnsi="Times New Roman" w:cs="Times New Roman"/>
          <w:b/>
          <w:sz w:val="24"/>
          <w:szCs w:val="24"/>
          <w:lang w:val="pl-PL"/>
        </w:rPr>
        <w:t xml:space="preserve">Inspiracja: </w:t>
      </w:r>
      <w:r w:rsidRPr="005F7748">
        <w:rPr>
          <w:rFonts w:ascii="Times New Roman" w:hAnsi="Times New Roman" w:cs="Times New Roman"/>
          <w:sz w:val="24"/>
          <w:szCs w:val="24"/>
          <w:lang w:val="pl-PL"/>
        </w:rPr>
        <w:t xml:space="preserve">Działalność Wiktorii w świetlicy NSPS im. UNICEF oraz oferta sekcji młodzieżowej Fundacji im. </w:t>
      </w:r>
      <w:proofErr w:type="spellStart"/>
      <w:r w:rsidRPr="005F7748">
        <w:rPr>
          <w:rFonts w:ascii="Times New Roman" w:hAnsi="Times New Roman" w:cs="Times New Roman"/>
          <w:sz w:val="24"/>
          <w:szCs w:val="24"/>
        </w:rPr>
        <w:t>Mikołaja</w:t>
      </w:r>
      <w:proofErr w:type="spellEnd"/>
      <w:r w:rsidRPr="005F77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748">
        <w:rPr>
          <w:rFonts w:ascii="Times New Roman" w:hAnsi="Times New Roman" w:cs="Times New Roman"/>
          <w:sz w:val="24"/>
          <w:szCs w:val="24"/>
        </w:rPr>
        <w:t>Reja</w:t>
      </w:r>
      <w:proofErr w:type="spellEnd"/>
      <w:r w:rsidRPr="005F7748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5F7748">
        <w:rPr>
          <w:rFonts w:ascii="Times New Roman" w:hAnsi="Times New Roman" w:cs="Times New Roman"/>
          <w:sz w:val="24"/>
          <w:szCs w:val="24"/>
        </w:rPr>
        <w:t>Krakowie</w:t>
      </w:r>
      <w:proofErr w:type="spellEnd"/>
      <w:r w:rsidRPr="005F7748">
        <w:rPr>
          <w:rFonts w:ascii="Times New Roman" w:hAnsi="Times New Roman" w:cs="Times New Roman"/>
          <w:sz w:val="24"/>
          <w:szCs w:val="24"/>
        </w:rPr>
        <w:t>.</w:t>
      </w:r>
    </w:p>
    <w:p w14:paraId="5A6B0124" w14:textId="77777777" w:rsidR="001F169F" w:rsidRPr="005F7748" w:rsidRDefault="00000000" w:rsidP="005F7748">
      <w:p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5F7748">
        <w:rPr>
          <w:rFonts w:ascii="Times New Roman" w:hAnsi="Times New Roman" w:cs="Times New Roman"/>
          <w:b/>
          <w:color w:val="005691"/>
          <w:sz w:val="24"/>
          <w:szCs w:val="24"/>
        </w:rPr>
        <w:t>I. CELE ZAJĘĆ</w:t>
      </w:r>
    </w:p>
    <w:p w14:paraId="5617AC1A" w14:textId="77777777" w:rsidR="001F169F" w:rsidRPr="005F7748" w:rsidRDefault="00000000" w:rsidP="005F7748">
      <w:pPr>
        <w:pStyle w:val="Listapunktowana"/>
        <w:spacing w:after="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F7748">
        <w:rPr>
          <w:rFonts w:ascii="Times New Roman" w:hAnsi="Times New Roman" w:cs="Times New Roman"/>
          <w:sz w:val="24"/>
          <w:szCs w:val="24"/>
          <w:lang w:val="pl-PL"/>
        </w:rPr>
        <w:t>Uczeń potrafi zdefiniować pojęcie wolontariatu systemowego na przykładzie postawy Wiktorii z musicalu.</w:t>
      </w:r>
    </w:p>
    <w:p w14:paraId="65323C1B" w14:textId="77777777" w:rsidR="001F169F" w:rsidRPr="005F7748" w:rsidRDefault="00000000" w:rsidP="005F7748">
      <w:pPr>
        <w:pStyle w:val="Listapunktowana"/>
        <w:spacing w:after="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F7748">
        <w:rPr>
          <w:rFonts w:ascii="Times New Roman" w:hAnsi="Times New Roman" w:cs="Times New Roman"/>
          <w:sz w:val="24"/>
          <w:szCs w:val="24"/>
          <w:lang w:val="pl-PL"/>
        </w:rPr>
        <w:t>Uczeń potrafi powiązać zaangażowanie społeczne z budowaniem własnej sprawczości i odporności na stres adaptacyjny.</w:t>
      </w:r>
    </w:p>
    <w:p w14:paraId="5338CFC5" w14:textId="2CB37F82" w:rsidR="001F169F" w:rsidRPr="005F7748" w:rsidRDefault="00000000" w:rsidP="005F7748">
      <w:pPr>
        <w:pStyle w:val="Listapunktowana"/>
        <w:spacing w:after="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F7748">
        <w:rPr>
          <w:rFonts w:ascii="Times New Roman" w:hAnsi="Times New Roman" w:cs="Times New Roman"/>
          <w:sz w:val="24"/>
          <w:szCs w:val="24"/>
          <w:lang w:val="pl-PL"/>
        </w:rPr>
        <w:t xml:space="preserve">Uczeń potrafi zaplanować prostą mini-akcję społeczną w ramach </w:t>
      </w:r>
      <w:r w:rsidR="005F7748">
        <w:rPr>
          <w:rFonts w:ascii="Times New Roman" w:hAnsi="Times New Roman" w:cs="Times New Roman"/>
          <w:sz w:val="24"/>
          <w:szCs w:val="24"/>
          <w:lang w:val="pl-PL"/>
        </w:rPr>
        <w:t>in</w:t>
      </w:r>
      <w:r w:rsidRPr="005F7748">
        <w:rPr>
          <w:rFonts w:ascii="Times New Roman" w:hAnsi="Times New Roman" w:cs="Times New Roman"/>
          <w:sz w:val="24"/>
          <w:szCs w:val="24"/>
          <w:lang w:val="pl-PL"/>
        </w:rPr>
        <w:t xml:space="preserve">kubatora </w:t>
      </w:r>
      <w:r w:rsidR="005F7748">
        <w:rPr>
          <w:rFonts w:ascii="Times New Roman" w:hAnsi="Times New Roman" w:cs="Times New Roman"/>
          <w:sz w:val="24"/>
          <w:szCs w:val="24"/>
          <w:lang w:val="pl-PL"/>
        </w:rPr>
        <w:t>p</w:t>
      </w:r>
      <w:r w:rsidRPr="005F7748">
        <w:rPr>
          <w:rFonts w:ascii="Times New Roman" w:hAnsi="Times New Roman" w:cs="Times New Roman"/>
          <w:sz w:val="24"/>
          <w:szCs w:val="24"/>
          <w:lang w:val="pl-PL"/>
        </w:rPr>
        <w:t xml:space="preserve">rojektów </w:t>
      </w:r>
      <w:r w:rsidR="005F7748">
        <w:rPr>
          <w:rFonts w:ascii="Times New Roman" w:hAnsi="Times New Roman" w:cs="Times New Roman"/>
          <w:sz w:val="24"/>
          <w:szCs w:val="24"/>
          <w:lang w:val="pl-PL"/>
        </w:rPr>
        <w:t>s</w:t>
      </w:r>
      <w:r w:rsidRPr="005F7748">
        <w:rPr>
          <w:rFonts w:ascii="Times New Roman" w:hAnsi="Times New Roman" w:cs="Times New Roman"/>
          <w:sz w:val="24"/>
          <w:szCs w:val="24"/>
          <w:lang w:val="pl-PL"/>
        </w:rPr>
        <w:t>połecznych.</w:t>
      </w:r>
    </w:p>
    <w:p w14:paraId="45878AFD" w14:textId="70A8C8D3" w:rsidR="001F169F" w:rsidRPr="005F7748" w:rsidRDefault="00000000" w:rsidP="005F7748">
      <w:pPr>
        <w:pStyle w:val="Listapunktowana"/>
        <w:spacing w:after="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F7748">
        <w:rPr>
          <w:rFonts w:ascii="Times New Roman" w:hAnsi="Times New Roman" w:cs="Times New Roman"/>
          <w:sz w:val="24"/>
          <w:szCs w:val="24"/>
          <w:lang w:val="pl-PL"/>
        </w:rPr>
        <w:t>Uczeń zna możliwości kontynuowania aktywności społecznej w sekcji młodzieżowej Fundacji im. Mikołaja Reja po przejściu do szkoły średniej</w:t>
      </w:r>
      <w:r w:rsidR="005F7748" w:rsidRPr="005F7748">
        <w:rPr>
          <w:rFonts w:ascii="Times New Roman" w:hAnsi="Times New Roman" w:cs="Times New Roman"/>
          <w:sz w:val="24"/>
          <w:szCs w:val="24"/>
          <w:lang w:val="pl-PL"/>
        </w:rPr>
        <w:t xml:space="preserve"> oraz inne możliwoś</w:t>
      </w:r>
      <w:r w:rsidR="005F7748">
        <w:rPr>
          <w:rFonts w:ascii="Times New Roman" w:hAnsi="Times New Roman" w:cs="Times New Roman"/>
          <w:sz w:val="24"/>
          <w:szCs w:val="24"/>
          <w:lang w:val="pl-PL"/>
        </w:rPr>
        <w:t>ci wolontariatu</w:t>
      </w:r>
      <w:r w:rsidRPr="005F7748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7BEBDE41" w14:textId="77777777" w:rsidR="001F169F" w:rsidRPr="005F7748" w:rsidRDefault="00000000">
      <w:pPr>
        <w:spacing w:before="24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5F7748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>II. STRUKTURA LEKCJI KROK PO KROKU</w:t>
      </w:r>
    </w:p>
    <w:p w14:paraId="22BA555B" w14:textId="689197F5" w:rsidR="001F169F" w:rsidRPr="005F7748" w:rsidRDefault="00000000">
      <w:pPr>
        <w:spacing w:before="120" w:after="40"/>
        <w:rPr>
          <w:rFonts w:ascii="Times New Roman" w:hAnsi="Times New Roman" w:cs="Times New Roman"/>
          <w:sz w:val="24"/>
          <w:szCs w:val="24"/>
          <w:lang w:val="pl-PL"/>
        </w:rPr>
      </w:pPr>
      <w:r w:rsidRPr="005F7748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>1. Faza wprowadzająca: „Dla kogo jestem?” (</w:t>
      </w:r>
      <w:r w:rsidR="005F7748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>10</w:t>
      </w:r>
      <w:r w:rsidRPr="005F7748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 xml:space="preserve"> minut)</w:t>
      </w:r>
    </w:p>
    <w:p w14:paraId="30ECF2A8" w14:textId="6434606A" w:rsidR="005F7748" w:rsidRDefault="00000000" w:rsidP="005F7748">
      <w:pPr>
        <w:spacing w:after="1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F7748">
        <w:rPr>
          <w:rFonts w:ascii="Times New Roman" w:hAnsi="Times New Roman" w:cs="Times New Roman"/>
          <w:sz w:val="24"/>
          <w:szCs w:val="24"/>
          <w:lang w:val="pl-PL"/>
        </w:rPr>
        <w:t>Nauczyciel wprowadza uczniów w tematykę, nawiązując do Sceny V musicalu „Nie zamykaj”. Przypomina postać Wiktorii, która mimo pytań i krytyki otoczenia, regularnie pomaga dzieciom w świetlicy NSPS im. UNICEF. Nauczyciel cytuje kluczowy fragment wypowiedzi Wiktorii:</w:t>
      </w:r>
      <w:r w:rsidR="005F7748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5F7748">
        <w:rPr>
          <w:rFonts w:ascii="Times New Roman" w:hAnsi="Times New Roman" w:cs="Times New Roman"/>
          <w:sz w:val="24"/>
          <w:szCs w:val="24"/>
          <w:lang w:val="pl-PL"/>
        </w:rPr>
        <w:t>„Mówią, że nie wiem, kim jestem. Że to musi boleć. Nie boli. Wiem, dla kogo jestem. I</w:t>
      </w:r>
      <w:r w:rsidR="005F7748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5F7748">
        <w:rPr>
          <w:rFonts w:ascii="Times New Roman" w:hAnsi="Times New Roman" w:cs="Times New Roman"/>
          <w:sz w:val="24"/>
          <w:szCs w:val="24"/>
          <w:lang w:val="pl-PL"/>
        </w:rPr>
        <w:t>to wystarczy”</w:t>
      </w:r>
      <w:r w:rsidR="005F7748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616953B5" w14:textId="0D25F140" w:rsidR="001F169F" w:rsidRPr="005F7748" w:rsidRDefault="00000000" w:rsidP="005F7748">
      <w:pPr>
        <w:spacing w:after="1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F7748">
        <w:rPr>
          <w:rFonts w:ascii="Times New Roman" w:hAnsi="Times New Roman" w:cs="Times New Roman"/>
          <w:sz w:val="24"/>
          <w:szCs w:val="24"/>
          <w:lang w:val="pl-PL"/>
        </w:rPr>
        <w:t>Krótka dyskusja sterowana: Czym różni się postawa Wiktorii od postawy Adama, który szukał siły w dominacji, lęku i budowaniu sztucznej hierarchii rówieśniczej? Jak pomaganie innym wpływa na poczucie zakorzenienia w nowym miejscu? Nauczyciel podkreśla, że wolontariat to nie tylko pomoc, ale styl życia i potężne narzędzie ochrony zdrowia psychicznego.</w:t>
      </w:r>
    </w:p>
    <w:p w14:paraId="20BD23D1" w14:textId="7EF350B9" w:rsidR="001F169F" w:rsidRPr="005F7748" w:rsidRDefault="00000000">
      <w:pPr>
        <w:spacing w:before="120" w:after="40"/>
        <w:rPr>
          <w:rFonts w:ascii="Times New Roman" w:hAnsi="Times New Roman" w:cs="Times New Roman"/>
          <w:sz w:val="24"/>
          <w:szCs w:val="24"/>
          <w:lang w:val="pl-PL"/>
        </w:rPr>
      </w:pPr>
      <w:r w:rsidRPr="005F7748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 xml:space="preserve">2. Faza realizacyjna: </w:t>
      </w:r>
      <w:r w:rsidR="005F7748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>k</w:t>
      </w:r>
      <w:r w:rsidRPr="005F7748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 xml:space="preserve">lasowy </w:t>
      </w:r>
      <w:r w:rsidR="005F7748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>i</w:t>
      </w:r>
      <w:r w:rsidRPr="005F7748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 xml:space="preserve">nkubator </w:t>
      </w:r>
      <w:r w:rsidR="005F7748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>p</w:t>
      </w:r>
      <w:r w:rsidRPr="005F7748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 xml:space="preserve">rojektów </w:t>
      </w:r>
      <w:r w:rsidR="005F7748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>s</w:t>
      </w:r>
      <w:r w:rsidRPr="005F7748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>połecznych (25 minut)</w:t>
      </w:r>
    </w:p>
    <w:p w14:paraId="26F105FD" w14:textId="5587B965" w:rsidR="005F7748" w:rsidRDefault="00000000" w:rsidP="005F7748">
      <w:pPr>
        <w:spacing w:after="1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F7748">
        <w:rPr>
          <w:rFonts w:ascii="Times New Roman" w:hAnsi="Times New Roman" w:cs="Times New Roman"/>
          <w:sz w:val="24"/>
          <w:szCs w:val="24"/>
          <w:lang w:val="pl-PL"/>
        </w:rPr>
        <w:t>Nauczyciel dzieli klasę na 4 zespoły projektowe. Każdy zespół reprezentuje małe „laboratorium społeczne”, które ma za zadanie odpowiedzieć na konkretny kryzys zasygnalizowany w spektaklu</w:t>
      </w:r>
      <w:r w:rsidR="009D6479">
        <w:rPr>
          <w:rFonts w:ascii="Times New Roman" w:hAnsi="Times New Roman" w:cs="Times New Roman"/>
          <w:sz w:val="24"/>
          <w:szCs w:val="24"/>
          <w:lang w:val="pl-PL"/>
        </w:rPr>
        <w:t>:</w:t>
      </w:r>
    </w:p>
    <w:p w14:paraId="022325AF" w14:textId="44689919" w:rsidR="009D6479" w:rsidRDefault="009D6479" w:rsidP="009D6479">
      <w:pPr>
        <w:pStyle w:val="Akapitzlist"/>
        <w:numPr>
          <w:ilvl w:val="0"/>
          <w:numId w:val="10"/>
        </w:numPr>
        <w:spacing w:after="1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lastRenderedPageBreak/>
        <w:t>lęk adaptacyjny,</w:t>
      </w:r>
    </w:p>
    <w:p w14:paraId="015E3A44" w14:textId="157F3703" w:rsidR="009D6479" w:rsidRDefault="009D6479" w:rsidP="009D6479">
      <w:pPr>
        <w:pStyle w:val="Akapitzlist"/>
        <w:numPr>
          <w:ilvl w:val="0"/>
          <w:numId w:val="10"/>
        </w:numPr>
        <w:spacing w:after="1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kryzys relacyjny: obojętność społeczna, wykluczenie rówieśnicze (np. </w:t>
      </w:r>
      <w:r w:rsidRPr="009D6479">
        <w:rPr>
          <w:rFonts w:ascii="Times New Roman" w:hAnsi="Times New Roman" w:cs="Times New Roman"/>
          <w:sz w:val="24"/>
          <w:szCs w:val="24"/>
          <w:lang w:val="pl-PL"/>
        </w:rPr>
        <w:t>Hejt i</w:t>
      </w:r>
      <w:r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9D6479">
        <w:rPr>
          <w:rFonts w:ascii="Times New Roman" w:hAnsi="Times New Roman" w:cs="Times New Roman"/>
          <w:sz w:val="24"/>
          <w:szCs w:val="24"/>
          <w:lang w:val="pl-PL"/>
        </w:rPr>
        <w:t>ignorowanie w sieci – jak reagować na cyfrowy ostracyzm?</w:t>
      </w:r>
      <w:r>
        <w:rPr>
          <w:rFonts w:ascii="Times New Roman" w:hAnsi="Times New Roman" w:cs="Times New Roman"/>
          <w:sz w:val="24"/>
          <w:szCs w:val="24"/>
          <w:lang w:val="pl-PL"/>
        </w:rPr>
        <w:t>),</w:t>
      </w:r>
    </w:p>
    <w:p w14:paraId="3C76F3EB" w14:textId="5AC6E6E7" w:rsidR="009D6479" w:rsidRDefault="009D6479" w:rsidP="009D6479">
      <w:pPr>
        <w:pStyle w:val="Akapitzlist"/>
        <w:numPr>
          <w:ilvl w:val="0"/>
          <w:numId w:val="10"/>
        </w:numPr>
        <w:spacing w:after="1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kryzys władzy, konflikt (np. </w:t>
      </w:r>
      <w:r w:rsidRPr="009D6479">
        <w:rPr>
          <w:rFonts w:ascii="Times New Roman" w:hAnsi="Times New Roman" w:cs="Times New Roman"/>
          <w:sz w:val="24"/>
          <w:szCs w:val="24"/>
          <w:lang w:val="pl-PL"/>
        </w:rPr>
        <w:t>Presja rówieśnicza a odwaga cywilna</w:t>
      </w:r>
      <w:r>
        <w:rPr>
          <w:rFonts w:ascii="Times New Roman" w:hAnsi="Times New Roman" w:cs="Times New Roman"/>
          <w:sz w:val="24"/>
          <w:szCs w:val="24"/>
          <w:lang w:val="pl-PL"/>
        </w:rPr>
        <w:t>),</w:t>
      </w:r>
    </w:p>
    <w:p w14:paraId="40BCC19F" w14:textId="5F05BFAF" w:rsidR="009D6479" w:rsidRDefault="001E2C1E" w:rsidP="009D6479">
      <w:pPr>
        <w:pStyle w:val="Akapitzlist"/>
        <w:numPr>
          <w:ilvl w:val="0"/>
          <w:numId w:val="10"/>
        </w:numPr>
        <w:spacing w:after="1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kryzys egzystencjalny: żałoba, lęk o innych (np. </w:t>
      </w:r>
      <w:r w:rsidRPr="001E2C1E">
        <w:rPr>
          <w:rFonts w:ascii="Times New Roman" w:hAnsi="Times New Roman" w:cs="Times New Roman"/>
          <w:sz w:val="24"/>
          <w:szCs w:val="24"/>
          <w:lang w:val="pl-PL"/>
        </w:rPr>
        <w:t>Jak radzić sobie ze stratą i</w:t>
      </w:r>
      <w:r w:rsidR="00BA41B8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1E2C1E">
        <w:rPr>
          <w:rFonts w:ascii="Times New Roman" w:hAnsi="Times New Roman" w:cs="Times New Roman"/>
          <w:sz w:val="24"/>
          <w:szCs w:val="24"/>
          <w:lang w:val="pl-PL"/>
        </w:rPr>
        <w:t>trudnymi emocjami w rodzinie?</w:t>
      </w:r>
      <w:r>
        <w:rPr>
          <w:rFonts w:ascii="Times New Roman" w:hAnsi="Times New Roman" w:cs="Times New Roman"/>
          <w:sz w:val="24"/>
          <w:szCs w:val="24"/>
          <w:lang w:val="pl-PL"/>
        </w:rPr>
        <w:t>),</w:t>
      </w:r>
    </w:p>
    <w:p w14:paraId="5B835792" w14:textId="7258E586" w:rsidR="001E2C1E" w:rsidRPr="009D6479" w:rsidRDefault="001E2C1E" w:rsidP="009D6479">
      <w:pPr>
        <w:pStyle w:val="Akapitzlist"/>
        <w:numPr>
          <w:ilvl w:val="0"/>
          <w:numId w:val="10"/>
        </w:numPr>
        <w:spacing w:after="1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poszukiwanie sensu: kryzys tożsamości i poczucia przydatności (np. </w:t>
      </w:r>
      <w:r w:rsidRPr="001E2C1E">
        <w:rPr>
          <w:rFonts w:ascii="Times New Roman" w:hAnsi="Times New Roman" w:cs="Times New Roman"/>
          <w:sz w:val="24"/>
          <w:szCs w:val="24"/>
          <w:lang w:val="pl-PL"/>
        </w:rPr>
        <w:t>Wolontariat jako tarcza antykryzysowa</w:t>
      </w:r>
      <w:r>
        <w:rPr>
          <w:rFonts w:ascii="Times New Roman" w:hAnsi="Times New Roman" w:cs="Times New Roman"/>
          <w:sz w:val="24"/>
          <w:szCs w:val="24"/>
          <w:lang w:val="pl-PL"/>
        </w:rPr>
        <w:t>).</w:t>
      </w:r>
    </w:p>
    <w:p w14:paraId="21ACDAD7" w14:textId="524B7249" w:rsidR="005F7748" w:rsidRDefault="00000000" w:rsidP="005F7748">
      <w:pPr>
        <w:spacing w:after="1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F7748">
        <w:rPr>
          <w:rFonts w:ascii="Times New Roman" w:hAnsi="Times New Roman" w:cs="Times New Roman"/>
          <w:sz w:val="24"/>
          <w:szCs w:val="24"/>
          <w:lang w:val="pl-PL"/>
        </w:rPr>
        <w:t>Nauczyciel</w:t>
      </w:r>
      <w:r w:rsidR="00BA41B8">
        <w:rPr>
          <w:rFonts w:ascii="Times New Roman" w:hAnsi="Times New Roman" w:cs="Times New Roman"/>
          <w:sz w:val="24"/>
          <w:szCs w:val="24"/>
          <w:lang w:val="pl-PL"/>
        </w:rPr>
        <w:t xml:space="preserve"> rozdziela tematy,</w:t>
      </w:r>
      <w:r w:rsidRPr="005F7748">
        <w:rPr>
          <w:rFonts w:ascii="Times New Roman" w:hAnsi="Times New Roman" w:cs="Times New Roman"/>
          <w:sz w:val="24"/>
          <w:szCs w:val="24"/>
          <w:lang w:val="pl-PL"/>
        </w:rPr>
        <w:t xml:space="preserve"> rozdaje „Instrukcje dla uczniów” oraz „Karty pracy - </w:t>
      </w:r>
      <w:r w:rsidR="005F7748">
        <w:rPr>
          <w:rFonts w:ascii="Times New Roman" w:hAnsi="Times New Roman" w:cs="Times New Roman"/>
          <w:sz w:val="24"/>
          <w:szCs w:val="24"/>
          <w:lang w:val="pl-PL"/>
        </w:rPr>
        <w:t>k</w:t>
      </w:r>
      <w:r w:rsidRPr="005F7748">
        <w:rPr>
          <w:rFonts w:ascii="Times New Roman" w:hAnsi="Times New Roman" w:cs="Times New Roman"/>
          <w:sz w:val="24"/>
          <w:szCs w:val="24"/>
          <w:lang w:val="pl-PL"/>
        </w:rPr>
        <w:t xml:space="preserve">artę </w:t>
      </w:r>
      <w:r w:rsidR="005F7748">
        <w:rPr>
          <w:rFonts w:ascii="Times New Roman" w:hAnsi="Times New Roman" w:cs="Times New Roman"/>
          <w:sz w:val="24"/>
          <w:szCs w:val="24"/>
          <w:lang w:val="pl-PL"/>
        </w:rPr>
        <w:t>i</w:t>
      </w:r>
      <w:r w:rsidRPr="005F7748">
        <w:rPr>
          <w:rFonts w:ascii="Times New Roman" w:hAnsi="Times New Roman" w:cs="Times New Roman"/>
          <w:sz w:val="24"/>
          <w:szCs w:val="24"/>
          <w:lang w:val="pl-PL"/>
        </w:rPr>
        <w:t xml:space="preserve">nkubatora </w:t>
      </w:r>
      <w:r w:rsidR="005F7748">
        <w:rPr>
          <w:rFonts w:ascii="Times New Roman" w:hAnsi="Times New Roman" w:cs="Times New Roman"/>
          <w:sz w:val="24"/>
          <w:szCs w:val="24"/>
          <w:lang w:val="pl-PL"/>
        </w:rPr>
        <w:t>p</w:t>
      </w:r>
      <w:r w:rsidRPr="005F7748">
        <w:rPr>
          <w:rFonts w:ascii="Times New Roman" w:hAnsi="Times New Roman" w:cs="Times New Roman"/>
          <w:sz w:val="24"/>
          <w:szCs w:val="24"/>
          <w:lang w:val="pl-PL"/>
        </w:rPr>
        <w:t xml:space="preserve">rojektów”. Informuje, że projekty te </w:t>
      </w:r>
      <w:r w:rsidR="000F5F09">
        <w:rPr>
          <w:rFonts w:ascii="Times New Roman" w:hAnsi="Times New Roman" w:cs="Times New Roman"/>
          <w:sz w:val="24"/>
          <w:szCs w:val="24"/>
          <w:lang w:val="pl-PL"/>
        </w:rPr>
        <w:t>powinny</w:t>
      </w:r>
      <w:r w:rsidRPr="005F7748">
        <w:rPr>
          <w:rFonts w:ascii="Times New Roman" w:hAnsi="Times New Roman" w:cs="Times New Roman"/>
          <w:sz w:val="24"/>
          <w:szCs w:val="24"/>
          <w:lang w:val="pl-PL"/>
        </w:rPr>
        <w:t xml:space="preserve"> stanowić realny pomost z ich przyszłością – po ukończeniu szkoły podstawowej mogą zostać wdrożone </w:t>
      </w:r>
      <w:r w:rsidR="003408DE">
        <w:rPr>
          <w:rFonts w:ascii="Times New Roman" w:hAnsi="Times New Roman" w:cs="Times New Roman"/>
          <w:sz w:val="24"/>
          <w:szCs w:val="24"/>
          <w:lang w:val="pl-PL"/>
        </w:rPr>
        <w:t xml:space="preserve">w różnych formach, np. </w:t>
      </w:r>
      <w:r w:rsidRPr="005F7748">
        <w:rPr>
          <w:rFonts w:ascii="Times New Roman" w:hAnsi="Times New Roman" w:cs="Times New Roman"/>
          <w:sz w:val="24"/>
          <w:szCs w:val="24"/>
          <w:lang w:val="pl-PL"/>
        </w:rPr>
        <w:t>w ramach sekcji młodzieżowej Fundacji im. Mikołaja Reja</w:t>
      </w:r>
      <w:r w:rsidR="005F7748">
        <w:rPr>
          <w:rFonts w:ascii="Times New Roman" w:hAnsi="Times New Roman" w:cs="Times New Roman"/>
          <w:sz w:val="24"/>
          <w:szCs w:val="24"/>
          <w:lang w:val="pl-PL"/>
        </w:rPr>
        <w:t>, ale i innych form i miejsc wolontariatu</w:t>
      </w:r>
      <w:r w:rsidRPr="005F7748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1313D355" w14:textId="72AAE8AB" w:rsidR="001F169F" w:rsidRPr="005F7748" w:rsidRDefault="00000000" w:rsidP="005F7748">
      <w:pPr>
        <w:spacing w:after="1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F7748">
        <w:rPr>
          <w:rFonts w:ascii="Times New Roman" w:hAnsi="Times New Roman" w:cs="Times New Roman"/>
          <w:sz w:val="24"/>
          <w:szCs w:val="24"/>
          <w:lang w:val="pl-PL"/>
        </w:rPr>
        <w:t>Uczniowie pracują w grupach nad sformułowaniem nazwy, celów, akcji flagowej oraz zasobów potrzebnych do realizacji inicjatywy. Nauczyciel krąży między grupami, pełniąc rolę mentora.</w:t>
      </w:r>
    </w:p>
    <w:p w14:paraId="7A9F2583" w14:textId="19951568" w:rsidR="001F169F" w:rsidRPr="005F7748" w:rsidRDefault="00000000">
      <w:pPr>
        <w:spacing w:before="120" w:after="40"/>
        <w:rPr>
          <w:rFonts w:ascii="Times New Roman" w:hAnsi="Times New Roman" w:cs="Times New Roman"/>
          <w:sz w:val="24"/>
          <w:szCs w:val="24"/>
          <w:lang w:val="pl-PL"/>
        </w:rPr>
      </w:pPr>
      <w:r w:rsidRPr="005F7748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 xml:space="preserve">3. Faza podsumowująca: </w:t>
      </w:r>
      <w:r w:rsidR="005F7748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>g</w:t>
      </w:r>
      <w:r w:rsidRPr="005F7748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 xml:space="preserve">iełda </w:t>
      </w:r>
      <w:r w:rsidR="005F7748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>i</w:t>
      </w:r>
      <w:r w:rsidRPr="005F7748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 xml:space="preserve">nicjatyw i </w:t>
      </w:r>
      <w:r w:rsidR="005F7748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>m</w:t>
      </w:r>
      <w:r w:rsidRPr="005F7748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 xml:space="preserve">ost z </w:t>
      </w:r>
      <w:r w:rsidR="005F7748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>p</w:t>
      </w:r>
      <w:r w:rsidRPr="005F7748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>rzyszłością (1</w:t>
      </w:r>
      <w:r w:rsidR="005F7748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>0</w:t>
      </w:r>
      <w:r w:rsidRPr="005F7748">
        <w:rPr>
          <w:rFonts w:ascii="Times New Roman" w:hAnsi="Times New Roman" w:cs="Times New Roman"/>
          <w:b/>
          <w:color w:val="005691"/>
          <w:sz w:val="24"/>
          <w:szCs w:val="24"/>
          <w:lang w:val="pl-PL"/>
        </w:rPr>
        <w:t xml:space="preserve"> minut)</w:t>
      </w:r>
    </w:p>
    <w:p w14:paraId="5ADAEB54" w14:textId="77777777" w:rsidR="005F7748" w:rsidRDefault="00000000" w:rsidP="005F7748">
      <w:pPr>
        <w:spacing w:after="1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F7748">
        <w:rPr>
          <w:rFonts w:ascii="Times New Roman" w:hAnsi="Times New Roman" w:cs="Times New Roman"/>
          <w:sz w:val="24"/>
          <w:szCs w:val="24"/>
          <w:lang w:val="pl-PL"/>
        </w:rPr>
        <w:t xml:space="preserve">Liderzy grup prezentują efekty pracy w formie 90-sekundowych mini-wystąpień (tzw. </w:t>
      </w:r>
      <w:proofErr w:type="spellStart"/>
      <w:r w:rsidRPr="005F7748">
        <w:rPr>
          <w:rFonts w:ascii="Times New Roman" w:hAnsi="Times New Roman" w:cs="Times New Roman"/>
          <w:i/>
          <w:iCs/>
          <w:sz w:val="24"/>
          <w:szCs w:val="24"/>
          <w:lang w:val="pl-PL"/>
        </w:rPr>
        <w:t>elevator</w:t>
      </w:r>
      <w:proofErr w:type="spellEnd"/>
      <w:r w:rsidRPr="005F7748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</w:t>
      </w:r>
      <w:r w:rsidR="005F7748" w:rsidRPr="005F7748">
        <w:rPr>
          <w:rFonts w:ascii="Times New Roman" w:hAnsi="Times New Roman" w:cs="Times New Roman"/>
          <w:i/>
          <w:iCs/>
          <w:sz w:val="24"/>
          <w:szCs w:val="24"/>
          <w:lang w:val="pl-PL"/>
        </w:rPr>
        <w:t>speech</w:t>
      </w:r>
      <w:r w:rsidRPr="005F7748">
        <w:rPr>
          <w:rFonts w:ascii="Times New Roman" w:hAnsi="Times New Roman" w:cs="Times New Roman"/>
          <w:sz w:val="24"/>
          <w:szCs w:val="24"/>
          <w:lang w:val="pl-PL"/>
        </w:rPr>
        <w:t>).</w:t>
      </w:r>
    </w:p>
    <w:p w14:paraId="172A5720" w14:textId="61A796CD" w:rsidR="005F7748" w:rsidRDefault="00000000" w:rsidP="005F7748">
      <w:pPr>
        <w:spacing w:after="1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F7748">
        <w:rPr>
          <w:rFonts w:ascii="Times New Roman" w:hAnsi="Times New Roman" w:cs="Times New Roman"/>
          <w:sz w:val="24"/>
          <w:szCs w:val="24"/>
          <w:lang w:val="pl-PL"/>
        </w:rPr>
        <w:t xml:space="preserve">Nauczyciel zbiera koncepcje i dokonuje podsumowania: pokazuje uczniom, że lęk przed przejściem do szkoły średniej (który dotykał też Romana w </w:t>
      </w:r>
      <w:r w:rsidR="00DA424D">
        <w:rPr>
          <w:rFonts w:ascii="Times New Roman" w:hAnsi="Times New Roman" w:cs="Times New Roman"/>
          <w:sz w:val="24"/>
          <w:szCs w:val="24"/>
          <w:lang w:val="pl-PL"/>
        </w:rPr>
        <w:t>s</w:t>
      </w:r>
      <w:r w:rsidRPr="005F7748">
        <w:rPr>
          <w:rFonts w:ascii="Times New Roman" w:hAnsi="Times New Roman" w:cs="Times New Roman"/>
          <w:sz w:val="24"/>
          <w:szCs w:val="24"/>
          <w:lang w:val="pl-PL"/>
        </w:rPr>
        <w:t>cenie I) można przekuć w</w:t>
      </w:r>
      <w:r w:rsidR="005F7748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5F7748">
        <w:rPr>
          <w:rFonts w:ascii="Times New Roman" w:hAnsi="Times New Roman" w:cs="Times New Roman"/>
          <w:sz w:val="24"/>
          <w:szCs w:val="24"/>
          <w:lang w:val="pl-PL"/>
        </w:rPr>
        <w:t>sprawczość. Przedstawia „Pomoce dla nauczyciela - Informator o Fundacji im. Mikołaja Reja”, wskazując młodzieżową sekcję jako gotowe miejsce, gdzie nowi uczniowie szkół średnich zyskują wsparcie rówieśnicze, rozwijają pasje i budują nową sieć przyjaciół.</w:t>
      </w:r>
    </w:p>
    <w:p w14:paraId="466F174A" w14:textId="16716487" w:rsidR="001F169F" w:rsidRPr="005F7748" w:rsidRDefault="00000000" w:rsidP="005F7748">
      <w:pPr>
        <w:spacing w:after="1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F7748">
        <w:rPr>
          <w:rFonts w:ascii="Times New Roman" w:hAnsi="Times New Roman" w:cs="Times New Roman"/>
          <w:sz w:val="24"/>
          <w:szCs w:val="24"/>
          <w:lang w:val="pl-PL"/>
        </w:rPr>
        <w:t>Na zakończenie nauczyciel prosi uczniów o wypełnienie ewaluacyjnej deklaracji na karcie pracy.</w:t>
      </w:r>
    </w:p>
    <w:sectPr w:rsidR="001F169F" w:rsidRPr="005F774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89649C5"/>
    <w:multiLevelType w:val="hybridMultilevel"/>
    <w:tmpl w:val="92ECD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401440">
    <w:abstractNumId w:val="8"/>
  </w:num>
  <w:num w:numId="2" w16cid:durableId="177237111">
    <w:abstractNumId w:val="6"/>
  </w:num>
  <w:num w:numId="3" w16cid:durableId="131293416">
    <w:abstractNumId w:val="5"/>
  </w:num>
  <w:num w:numId="4" w16cid:durableId="1063914648">
    <w:abstractNumId w:val="4"/>
  </w:num>
  <w:num w:numId="5" w16cid:durableId="880555458">
    <w:abstractNumId w:val="7"/>
  </w:num>
  <w:num w:numId="6" w16cid:durableId="1288393080">
    <w:abstractNumId w:val="3"/>
  </w:num>
  <w:num w:numId="7" w16cid:durableId="1031998674">
    <w:abstractNumId w:val="2"/>
  </w:num>
  <w:num w:numId="8" w16cid:durableId="218636051">
    <w:abstractNumId w:val="1"/>
  </w:num>
  <w:num w:numId="9" w16cid:durableId="863439002">
    <w:abstractNumId w:val="0"/>
  </w:num>
  <w:num w:numId="10" w16cid:durableId="9654257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5F09"/>
    <w:rsid w:val="0015074B"/>
    <w:rsid w:val="001E2C1E"/>
    <w:rsid w:val="001F169F"/>
    <w:rsid w:val="0029639D"/>
    <w:rsid w:val="00307E16"/>
    <w:rsid w:val="00326F90"/>
    <w:rsid w:val="003408DE"/>
    <w:rsid w:val="005F7748"/>
    <w:rsid w:val="0061400E"/>
    <w:rsid w:val="009D6479"/>
    <w:rsid w:val="00AA1D8D"/>
    <w:rsid w:val="00B47730"/>
    <w:rsid w:val="00BA41B8"/>
    <w:rsid w:val="00CB0664"/>
    <w:rsid w:val="00DA42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81679F"/>
  <w14:defaultImageDpi w14:val="300"/>
  <w15:docId w15:val="{87173A2D-F990-4DDF-B98F-506836291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517</Words>
  <Characters>3103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3613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Czudecka-Wrona</cp:lastModifiedBy>
  <cp:revision>7</cp:revision>
  <dcterms:created xsi:type="dcterms:W3CDTF">2026-10-11T18:54:00Z</dcterms:created>
  <dcterms:modified xsi:type="dcterms:W3CDTF">2026-10-15T19:19:00Z</dcterms:modified>
  <cp:category/>
</cp:coreProperties>
</file>