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3366"/>
          <w:sz w:val="28"/>
          <w:szCs w:val="28"/>
          <w:rtl w:val="0"/>
        </w:rPr>
        <w:t xml:space="preserve">Scenariusze lekcji wychowawczych dla klasy 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Pakiet materiałów powstał na podstawie Sceny VIII dwujęzycznego musicalu polsko-ukraińskiego pt. „Nie zamykaj” Fundacja im. Mikołaja Reja, Kraków 2026. Materiały zostały dostosowane do poziomu rozwoju emocjonalnego i społecznego uczniów klasy VI.</w:t>
      </w:r>
    </w:p>
    <w:p w:rsidR="00000000" w:rsidDel="00000000" w:rsidP="00000000" w:rsidRDefault="00000000" w:rsidRPr="00000000" w14:paraId="00000003">
      <w:pPr>
        <w:pStyle w:val="Heading1"/>
        <w:spacing w:after="240" w:befor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qjs9gac8zelf" w:id="0"/>
      <w:bookmarkEnd w:id="0"/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🎭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LEKCJA 1: Anatomia hejtu – zdejmij czarną koszulkę obojętności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Czas trwania: 45 minut</w:t>
        <w:br w:type="textWrapping"/>
        <w:t xml:space="preserve">• Metoda główna: Socjodrama (drama pedagogiczna), praca w grupach, dyskusja</w:t>
        <w:br w:type="textWrapping"/>
        <w:t xml:space="preserve">• Cel główny: Nazwanie i zrozumienie czterech ról w strukturze przemocy rówieśniczej (agresor, ofiara, świadek, obrońca) oraz nauka bezpiecznego przełamywania zmowy milczenia.</w:t>
      </w:r>
    </w:p>
    <w:p w:rsidR="00000000" w:rsidDel="00000000" w:rsidP="00000000" w:rsidRDefault="00000000" w:rsidRPr="00000000" w14:paraId="00000005">
      <w:pPr>
        <w:pStyle w:val="Heading2"/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Przebieg lekcji 1 krok po kroku: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Wprowadzenie do tematu (8 minut):</w:t>
      </w:r>
    </w:p>
    <w:p w:rsidR="00000000" w:rsidDel="00000000" w:rsidP="00000000" w:rsidRDefault="00000000" w:rsidRPr="00000000" w14:paraId="0000000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Porozmawiaj z uczniami o tym, czy hejt to tylko wyzywanie lub przemoc fizyczna. Wyjaśnij pojęcie hejtu relacyjnego – celowego ignorowania, traktowania jak „powietrze”, usuwania z grup w sieci czy odsuwania się w klasie. Wprowadź kontekst musicalu „Nie zamykaj”: Roman to chłopak z Ukrainy w nowej polskiej szkole. W sztuce kolor koszulek zespołu odzwierciedla emocje. W tej scenie koszulki są czarne – oznaczają obojętność i wykluczenie. Przeczytaj na głos klasie zapis czatu grupowego ze Sceny VIII (znajdziesz go również na karcie pracy uczniów).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Praca w grupach (12 minut):</w:t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Podziel klasę na 4 zespoły. Rozdaj im instrukcje dla grup oraz kartę pracy nr 1. Każda grupa analizuje sytuację z perspektywy jednej przypisanej roli (Agresor, Ofiara, Świadek, Obrońca). Monitoruj pracę i pomagaj nazywać emocje.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Socjodrama – ćwiczenie „Zdejmij czarną koszulkę” (15 minut):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Zaproś na środek 4 chętnych uczniów. Rozdaj im rekwizyty (np. tabliczki z nazwami ról). Poproś ich o krótkie odegranie sytuacji w klasie na podstawie tekstu sztuki: Roman siada w ławce, rówieśnik na niego patrzy i ostentacyjnie się przesiada, a świadkowie patrzą w podłogę. W momencie przesiadki powiedz głośno: „STOP-KLATKA!”. Poproś uczniów grających Świadków o symboliczną zmianę postawy („zdjęcie czarnej koszulki obojętności”). Co mogą teraz zrobić lub powiedzieć, żeby pomóc Romanowi? Pozwól im przetestować różne reakcje.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Podsumowanie i refleksja (10 minut):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Porozmawiaj z klasą o tym, dlaczego świadkowie najczęściej milczą (strach przed odrzuceniem, lęk przed staniem się kolejną ofiarą). Podkreśl kluczowy wniosek: Kto milczy i udaje, że nie widzi krzywdy, ten pomaga agresorowi. Obrońca nie musi walczyć – wystarczy prosty gest wsparcia dla ofiary.</w:t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br w:type="column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spacing w:after="240" w:before="36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945ndswra0d0" w:id="1"/>
      <w:bookmarkEnd w:id="1"/>
      <w:r w:rsidDel="00000000" w:rsidR="00000000" w:rsidRPr="00000000">
        <w:rPr>
          <w:rFonts w:ascii="Quattrocento Sans" w:cs="Quattrocento Sans" w:eastAsia="Quattrocento Sans" w:hAnsi="Quattrocento Sans"/>
          <w:sz w:val="24"/>
          <w:szCs w:val="24"/>
          <w:rtl w:val="0"/>
        </w:rPr>
        <w:t xml:space="preserve">🛡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️ LEKCJA 2: Przełamywanie ciszy – jak reagować na hejt w sieci i w klasie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• Czas trwania: 45 minut</w:t>
        <w:br w:type="textWrapping"/>
        <w:t xml:space="preserve">• Metoda główna: Praca warsztatowa, burza mózgów, tworzenie wizualnego kontraktu rówieśniczego</w:t>
        <w:br w:type="textWrapping"/>
        <w:t xml:space="preserve">• Cel główny: Stworzenie strukturalnej, praktycznej „Klasowej tarczy antyhejtowej” (algorytmu reagowania) opartej na bezpiecznym i wspierającym środowisku.</w:t>
      </w:r>
    </w:p>
    <w:p w:rsidR="00000000" w:rsidDel="00000000" w:rsidP="00000000" w:rsidRDefault="00000000" w:rsidRPr="00000000" w14:paraId="00000011">
      <w:pPr>
        <w:pStyle w:val="Heading2"/>
        <w:spacing w:after="12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Przebieg lekcji 2 krok po kroku: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Nawiązanie do poprzednich zajęć (5 minut):</w:t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Przypomnij uczniom wnioski z analizy ról. Powiedz, że w dalszych scenach musicalu sytuacja się zmienia, bo młodzi ludzie decydują się na współpracę i przełamują podziały („Idziemy razem, opuszczając cień...”). Ogłoś cel lekcji: stworzenie wspólnej Klasowej Tarczy Antyhejtowej.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Praca w grupach zadaniowych (20 minut):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Podziel klasę na 3 nowe zespoły ekspertów: Cyber-Strażnicy, Korytarzowi Kumpli oraz Mosty Zaufania. Rozdaj im instrukcje i kartę pracy nr 2. Zadaniem grup jest wypracowanie jasnych procedur reagowania w konkretnych sytuacjach według schematu „Jeśli dzieje się X -&gt; Reagujemy przez Y”.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Budowanie i konsolidacja Tarczy (15 minut):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Przygotuj duży arkusz brystolu (np. wycięty w kształcie tarczy). Liderzy grup po kolei prezentują pomysły i zapisują je na brystolu. Przetestujcie Tarczę na żywo: podaj przykład (np. „Ktoś wrzuca brzydki mem z koleżanką na czat”) i poproś klasę o odczytanie z brystolu wypracowanej procedury interwencji.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Podsumowanie i deklaracja (5 minut):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Odczytaj klasie przesłanie Dziadka Romana z musicalu: „Bądź odważny, nie odpuszczaj, walcz o to, co dla Ciebie ważne, a zwłaszcza o ludzi, którzy są dla ciebie istotni”. Poproś wszystkich uczniów o podpisanie się na brystolu wokół Tarczy jako symbol zobowiązania. Zawieś plakat w klasie.</w:t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SCENA VIII — NIEWIDZIALNY</w:t>
      </w:r>
    </w:p>
    <w:p w:rsidR="00000000" w:rsidDel="00000000" w:rsidP="00000000" w:rsidRDefault="00000000" w:rsidRPr="00000000" w14:paraId="0000001F">
      <w:pPr>
        <w:spacing w:after="0" w:lineRule="auto"/>
        <w:jc w:val="right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ŚCIANY: czarne  ·  wykluczenie bez słów, podświetlenia brak</w:t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Ekran -  szkolny korytarz.</w:t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Korytarz. Roman idzie do klasy. Akolita mija go — zatrzymuje się.</w:t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AKOLITA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Gratulacje, Roman! Dostałeś rolę w konkursie. To pewnie dlatego, że ładnie śpiewasz. (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pauza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Albo nie.</w:t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Śmiech. Drugi akolita klaszcze powoli. Roman milczy. Patrzy na akolitę. Idzie dalej.</w:t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Ekran - klasa szkolna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KLASA. Roman wchodzi. Siada. Obok siada akolita 2. — widzi spojrzenie Adama. Wstaje. Siada gdzie indziej. Bez słowa. Roman patrzy przed siebie.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WIKTORIA wchodzi. Siada obok Romana. Wyjmuje książkę. Nie mówi nic.</w:t>
      </w:r>
    </w:p>
    <w:tbl>
      <w:tblPr>
        <w:tblStyle w:val="Table1"/>
        <w:tblW w:w="86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50"/>
        <w:gridCol w:w="2895"/>
        <w:gridCol w:w="4095"/>
        <w:tblGridChange w:id="0">
          <w:tblGrid>
            <w:gridCol w:w="1650"/>
            <w:gridCol w:w="2895"/>
            <w:gridCol w:w="4095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Borders>
              <w:top w:color="bbbbbb" w:space="0" w:sz="5" w:val="single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both"/>
              <w:rPr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TC</w:t>
            </w:r>
          </w:p>
        </w:tc>
        <w:tc>
          <w:tcPr>
            <w:tcBorders>
              <w:top w:color="bbbbbb" w:space="0" w:sz="5" w:val="single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both"/>
              <w:rPr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Kto</w:t>
            </w:r>
          </w:p>
        </w:tc>
        <w:tc>
          <w:tcPr>
            <w:tcBorders>
              <w:top w:color="bbbbbb" w:space="0" w:sz="5" w:val="single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2f3a4a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both"/>
              <w:rPr>
                <w:b w:val="1"/>
                <w:bCs w:val="1"/>
                <w:color w:val="ffffff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PL — na ekranie telefonu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Szymon dodał Romana do grupy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Szymon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pani kasia kazała go dodać, nie ja 🤷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00:07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🙄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[w polu tekstowym pisze „Коли репетиція?”, potem kasuje litera po literze, ok. 0,15 s/znak]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Dzień dobry. Kiedy jest następna próba?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00:19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„dzień dobry” 💀💀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to jest mail do dyrekcji czy co xd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Szymon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[naklejka: starszy pan w garniturze kłania się]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00:28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ktoś rozumie co on pisze? włączcie tłumacza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00:32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Przepraszam, chciałem tylko zapytać o godzinę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„przepraszam” 😭😭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00:39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[pisze… 2 s]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00:41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Roman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Gram na gitarze albo na flecie. Mogę przynieść.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Kuba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ooo mamy gwiazdę 🌟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Oliwia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flet? 💀 jak na akademii w podstawówce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00:51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[pisze… 3 s, celowo długo]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00:54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próby są dla zespołu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00:57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ADAM67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ffff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nie dla turystów</w:t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00:59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reakcje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f7f7f7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[Kuba, Oliwia, Szymon: 😂 pod wiadomością ADAM67]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01:03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ADAM67 zmienił nazwę grupy na „ADAMCZYCHA TYLKO DLA SWOICH”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01:06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system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fefef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Wyświetlone: ADAM67, Kuba, Oliwia, Szymon, Julia +13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bbbbbb" w:space="0" w:sz="5" w:val="single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jc w:val="both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01:09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both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—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bbbbbb" w:space="0" w:sz="5" w:val="single"/>
              <w:right w:color="bbbbbb" w:space="0" w:sz="5" w:val="single"/>
            </w:tcBorders>
            <w:shd w:fill="e4e4e4" w:val="clear"/>
            <w:tcMar>
              <w:top w:w="60.0" w:type="dxa"/>
              <w:left w:w="100.0" w:type="dxa"/>
              <w:bottom w:w="6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both"/>
              <w:rPr>
                <w:i w:val="1"/>
                <w:iCs w:val="1"/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[CISZA 5 s, ekran grupy przygasa do ok. 40%]</w:t>
            </w:r>
          </w:p>
        </w:tc>
      </w:tr>
    </w:tbl>
    <w:p w:rsidR="00000000" w:rsidDel="00000000" w:rsidP="00000000" w:rsidRDefault="00000000" w:rsidRPr="00000000" w14:paraId="0000006D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E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Roman czyta. 3 minuty. 5 minut. Nikt nie odpowiedział.</w:t>
      </w:r>
    </w:p>
    <w:p w:rsidR="00000000" w:rsidDel="00000000" w:rsidP="00000000" w:rsidRDefault="00000000" w:rsidRPr="00000000" w14:paraId="0000006F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0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Roman odkłada telefon. Patrzy w okno.</w:t>
      </w:r>
    </w:p>
    <w:p w:rsidR="00000000" w:rsidDel="00000000" w:rsidP="00000000" w:rsidRDefault="00000000" w:rsidRPr="00000000" w14:paraId="00000071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  <w:rtl w:val="0"/>
        </w:rPr>
        <w:t xml:space="preserve">JULIA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trąca go w ramię, siedząc za nim w ławce.</w:t>
      </w:r>
    </w:p>
    <w:p w:rsidR="00000000" w:rsidDel="00000000" w:rsidP="00000000" w:rsidRDefault="00000000" w:rsidRPr="00000000" w14:paraId="00000072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JULIA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Próba jutro o czwartej. Napisałam ci na priv.</w:t>
      </w:r>
    </w:p>
    <w:p w:rsidR="00000000" w:rsidDel="00000000" w:rsidP="00000000" w:rsidRDefault="00000000" w:rsidRPr="00000000" w14:paraId="00000073">
      <w:pPr>
        <w:spacing w:after="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ROMAN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 Widziałem. Dzięki.</w:t>
      </w:r>
    </w:p>
    <w:p w:rsidR="00000000" w:rsidDel="00000000" w:rsidP="00000000" w:rsidRDefault="00000000" w:rsidRPr="00000000" w14:paraId="00000074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Adam patrzy z końca sali.</w:t>
      </w:r>
    </w:p>
    <w:p w:rsidR="00000000" w:rsidDel="00000000" w:rsidP="00000000" w:rsidRDefault="00000000" w:rsidRPr="00000000" w14:paraId="00000075">
      <w:pPr>
        <w:spacing w:after="0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ZESPÓŁ: ŚCIANY stoją nieruchomo. Obojętność jest też rodzajem zamknięcia.</w:t>
      </w:r>
    </w:p>
    <w:p w:rsidR="00000000" w:rsidDel="00000000" w:rsidP="00000000" w:rsidRDefault="00000000" w:rsidRPr="00000000" w14:paraId="00000076">
      <w:pPr>
        <w:spacing w:after="12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8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 w:val="1"/>
    <w:rsid w:val="00FC693F"/>
    <w:pPr>
      <w:spacing w:after="0" w:line="240" w:lineRule="auto"/>
    </w:pPr>
  </w:style>
  <w:style w:type="character" w:styleId="Nagwek1Znak" w:customStyle="1">
    <w:name w:val="Nagłówek 1 Znak"/>
    <w:basedOn w:val="Domylnaczcionkaakapitu"/>
    <w:link w:val="Nagwek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Nagwek2Znak" w:customStyle="1">
    <w:name w:val="Nagłówek 2 Znak"/>
    <w:basedOn w:val="Domylnaczcionkaakapitu"/>
    <w:link w:val="Nagwek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Nagwek3Znak" w:customStyle="1">
    <w:name w:val="Nagłówek 3 Znak"/>
    <w:basedOn w:val="Domylnaczcionkaakapitu"/>
    <w:link w:val="Nagwek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ytuZnak" w:customStyle="1">
    <w:name w:val="Tytuł Znak"/>
    <w:basedOn w:val="Domylnaczcionkaakapitu"/>
    <w:link w:val="Tytu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PodtytuZnak" w:customStyle="1">
    <w:name w:val="Podtytuł Znak"/>
    <w:basedOn w:val="Domylnaczcionkaakapitu"/>
    <w:link w:val="Podtytu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 w:val="1"/>
    <w:rsid w:val="00FC693F"/>
    <w:pPr>
      <w:ind w:left="720"/>
      <w:contextualSpacing w:val="1"/>
    </w:pPr>
  </w:style>
  <w:style w:type="paragraph" w:styleId="Tekstpodstawowy">
    <w:name w:val="Body Text"/>
    <w:basedOn w:val="Normalny"/>
    <w:link w:val="TekstpodstawowyZnak"/>
    <w:uiPriority w:val="99"/>
    <w:unhideWhenUsed w:val="1"/>
    <w:rsid w:val="00AA1D8D"/>
    <w:pPr>
      <w:spacing w:after="120"/>
    </w:pPr>
  </w:style>
  <w:style w:type="character" w:styleId="TekstpodstawowyZnak" w:customStyle="1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 w:val="1"/>
    <w:rsid w:val="00AA1D8D"/>
    <w:pPr>
      <w:spacing w:after="120" w:line="480" w:lineRule="auto"/>
    </w:pPr>
  </w:style>
  <w:style w:type="character" w:styleId="Tekstpodstawowy2Znak" w:customStyle="1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kstpodstawowy3Znak" w:customStyle="1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ny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ny"/>
    <w:uiPriority w:val="99"/>
    <w:unhideWhenUsed w:val="1"/>
    <w:rsid w:val="00326F90"/>
    <w:pPr>
      <w:ind w:left="1080" w:hanging="360"/>
      <w:contextualSpacing w:val="1"/>
    </w:pPr>
  </w:style>
  <w:style w:type="paragraph" w:styleId="Listapunktowana">
    <w:name w:val="List Bullet"/>
    <w:basedOn w:val="Normalny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punktowana2">
    <w:name w:val="List Bullet 2"/>
    <w:basedOn w:val="Normalny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apunktowana3">
    <w:name w:val="List Bullet 3"/>
    <w:basedOn w:val="Normalny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anumerowana">
    <w:name w:val="List Number"/>
    <w:basedOn w:val="Normalny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anumerowana2">
    <w:name w:val="List Number 2"/>
    <w:basedOn w:val="Normalny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anumerowana3">
    <w:name w:val="List Number 3"/>
    <w:basedOn w:val="Normalny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a-kontynuacja">
    <w:name w:val="List Continue"/>
    <w:basedOn w:val="Normalny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a-kontynuacja2">
    <w:name w:val="List Continue 2"/>
    <w:basedOn w:val="Normalny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a-kontynuacja3">
    <w:name w:val="List Continue 3"/>
    <w:basedOn w:val="Normalny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kstmakra">
    <w:name w:val="macro"/>
    <w:link w:val="TekstmakraZnak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kstmakraZnak" w:customStyle="1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FC693F"/>
    <w:rPr>
      <w:i w:val="1"/>
      <w:iCs w:val="1"/>
      <w:color w:val="000000" w:themeColor="text1"/>
    </w:rPr>
  </w:style>
  <w:style w:type="character" w:styleId="CytatZnak" w:customStyle="1">
    <w:name w:val="Cytat Znak"/>
    <w:basedOn w:val="Domylnaczcionkaakapitu"/>
    <w:link w:val="Cytat"/>
    <w:uiPriority w:val="29"/>
    <w:rsid w:val="00FC693F"/>
    <w:rPr>
      <w:i w:val="1"/>
      <w:iCs w:val="1"/>
      <w:color w:val="000000" w:themeColor="text1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Legenda">
    <w:name w:val="caption"/>
    <w:basedOn w:val="Normalny"/>
    <w:next w:val="Normalny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 w:val="1"/>
    <w:rsid w:val="00FC693F"/>
    <w:rPr>
      <w:b w:val="1"/>
      <w:bCs w:val="1"/>
    </w:rPr>
  </w:style>
  <w:style w:type="character" w:styleId="Uwydatnienie">
    <w:name w:val="Emphasis"/>
    <w:basedOn w:val="Domylnaczcionkaakapitu"/>
    <w:uiPriority w:val="20"/>
    <w:qFormat w:val="1"/>
    <w:rsid w:val="00FC693F"/>
    <w:rPr>
      <w:i w:val="1"/>
      <w:iCs w:val="1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Wyrnieniedelikatne">
    <w:name w:val="Subtle Emphasis"/>
    <w:basedOn w:val="Domylnaczcionkaakapitu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Wyrnienieintensywne">
    <w:name w:val="Intense Emphasis"/>
    <w:basedOn w:val="Domylnaczcionkaakapitu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Odwoaniedelikatne">
    <w:name w:val="Subtle Reference"/>
    <w:basedOn w:val="Domylnaczcionkaakapitu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spisutreci">
    <w:name w:val="TOC Heading"/>
    <w:basedOn w:val="Nagwek1"/>
    <w:next w:val="Normalny"/>
    <w:uiPriority w:val="39"/>
    <w:semiHidden w:val="1"/>
    <w:unhideWhenUsed w:val="1"/>
    <w:qFormat w:val="1"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/0/5yrZCytKZGvVqhRW/KtQCtQ==">CgMxLjAyDmgucWpzOWdhYzh6ZWxmMg5oLjk0NW5kc3dyYTBkMDgAciExVkhXRmhQeGtKd0lvVWRlU3RHWWZZOU55VWFZZV91VDc=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2026-10-11T20:16:00Z</dcterms:created>
  <dc:creator>python-docx</dc:creator>
</cp:coreProperties>
</file>