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050C6" w14:textId="77777777" w:rsidR="00547470" w:rsidRPr="00D24E26" w:rsidRDefault="00000000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D24E26">
        <w:rPr>
          <w:rFonts w:ascii="Times New Roman" w:hAnsi="Times New Roman" w:cs="Times New Roman"/>
          <w:b/>
          <w:sz w:val="24"/>
          <w:szCs w:val="24"/>
          <w:lang w:val="pl-PL"/>
        </w:rPr>
        <w:t>KONSPEKT LEKCJI JĘZYKA POLSKIEGO – KLASA VI</w:t>
      </w:r>
    </w:p>
    <w:p w14:paraId="759796F7" w14:textId="15C60E05" w:rsidR="00547470" w:rsidRPr="00D24E26" w:rsidRDefault="00000000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D24E26">
        <w:rPr>
          <w:rFonts w:ascii="Times New Roman" w:hAnsi="Times New Roman" w:cs="Times New Roman"/>
          <w:b/>
          <w:sz w:val="24"/>
          <w:szCs w:val="24"/>
          <w:lang w:val="pl-PL"/>
        </w:rPr>
        <w:t>Temat: „Żyj z całych sił” – ponadpokoleniowa mądrość w testamencie Dziadka na podstawie spektaklu</w:t>
      </w:r>
      <w:r w:rsidR="00D24E2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pt. </w:t>
      </w:r>
      <w:r w:rsidRPr="00D24E2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„</w:t>
      </w:r>
      <w:r w:rsidR="00D24E26" w:rsidRPr="00D24E26">
        <w:rPr>
          <w:rFonts w:ascii="Times New Roman" w:hAnsi="Times New Roman" w:cs="Times New Roman"/>
          <w:b/>
          <w:sz w:val="24"/>
          <w:szCs w:val="24"/>
          <w:lang w:val="pl-PL"/>
        </w:rPr>
        <w:t xml:space="preserve">Nie </w:t>
      </w:r>
      <w:r w:rsidR="00D24E26">
        <w:rPr>
          <w:rFonts w:ascii="Times New Roman" w:hAnsi="Times New Roman" w:cs="Times New Roman"/>
          <w:b/>
          <w:sz w:val="24"/>
          <w:szCs w:val="24"/>
          <w:lang w:val="pl-PL"/>
        </w:rPr>
        <w:t>z</w:t>
      </w:r>
      <w:r w:rsidR="00D24E26" w:rsidRPr="00D24E26">
        <w:rPr>
          <w:rFonts w:ascii="Times New Roman" w:hAnsi="Times New Roman" w:cs="Times New Roman"/>
          <w:b/>
          <w:sz w:val="24"/>
          <w:szCs w:val="24"/>
          <w:lang w:val="pl-PL"/>
        </w:rPr>
        <w:t>amykaj</w:t>
      </w:r>
      <w:r w:rsidRPr="00D24E26">
        <w:rPr>
          <w:rFonts w:ascii="Times New Roman" w:hAnsi="Times New Roman" w:cs="Times New Roman"/>
          <w:b/>
          <w:sz w:val="24"/>
          <w:szCs w:val="24"/>
          <w:lang w:val="pl-PL"/>
        </w:rPr>
        <w:t>”.</w:t>
      </w:r>
    </w:p>
    <w:p w14:paraId="5387762B" w14:textId="77777777" w:rsidR="00547470" w:rsidRPr="00D24E26" w:rsidRDefault="00547470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0ECD33F4" w14:textId="77777777" w:rsidR="00547470" w:rsidRPr="00D24E26" w:rsidRDefault="00000000">
      <w:pPr>
        <w:rPr>
          <w:rFonts w:ascii="Times New Roman" w:hAnsi="Times New Roman" w:cs="Times New Roman"/>
          <w:sz w:val="24"/>
          <w:szCs w:val="24"/>
        </w:rPr>
      </w:pPr>
      <w:r w:rsidRPr="00D24E26">
        <w:rPr>
          <w:rFonts w:ascii="Times New Roman" w:hAnsi="Times New Roman" w:cs="Times New Roman"/>
          <w:b/>
          <w:sz w:val="24"/>
          <w:szCs w:val="24"/>
        </w:rPr>
        <w:t>1. Cele lekcji</w:t>
      </w:r>
    </w:p>
    <w:p w14:paraId="714ED36E" w14:textId="0AE515E9" w:rsidR="00547470" w:rsidRPr="00D24E26" w:rsidRDefault="00000000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D24E26">
        <w:rPr>
          <w:rFonts w:ascii="Times New Roman" w:hAnsi="Times New Roman" w:cs="Times New Roman"/>
          <w:sz w:val="24"/>
          <w:szCs w:val="24"/>
          <w:lang w:val="pl-PL"/>
        </w:rPr>
        <w:t>Uczeń określa problematykę egzystencjalną utworu i interpretuje słowa Dziadka jako przesłanie życiowe</w:t>
      </w:r>
      <w:r w:rsidR="00D24E26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78122136" w14:textId="6EA2AE04" w:rsidR="00547470" w:rsidRPr="00D24E26" w:rsidRDefault="00000000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D24E26">
        <w:rPr>
          <w:rFonts w:ascii="Times New Roman" w:hAnsi="Times New Roman" w:cs="Times New Roman"/>
          <w:sz w:val="24"/>
          <w:szCs w:val="24"/>
          <w:lang w:val="pl-PL"/>
        </w:rPr>
        <w:t>Uczeń analizuje tekst piosenki „Do kołyski” zespołu Dżem w kontekście losów Romana</w:t>
      </w:r>
      <w:r w:rsidR="00D24E26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6A91175D" w14:textId="2CA6244F" w:rsidR="00547470" w:rsidRPr="00D24E26" w:rsidRDefault="00000000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D24E26">
        <w:rPr>
          <w:rFonts w:ascii="Times New Roman" w:hAnsi="Times New Roman" w:cs="Times New Roman"/>
          <w:sz w:val="24"/>
          <w:szCs w:val="24"/>
          <w:lang w:val="pl-PL"/>
        </w:rPr>
        <w:t>Uczeń redaguje wypowiedź argumentacyjną – krótką rozprawkę lub głos w dyskusji</w:t>
      </w:r>
      <w:r w:rsidR="00D24E26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5B3A49A3" w14:textId="77777777" w:rsidR="00547470" w:rsidRPr="00D24E26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D24E26">
        <w:rPr>
          <w:rFonts w:ascii="Times New Roman" w:hAnsi="Times New Roman" w:cs="Times New Roman"/>
          <w:b/>
          <w:sz w:val="24"/>
          <w:szCs w:val="24"/>
          <w:lang w:val="pl-PL"/>
        </w:rPr>
        <w:t>2. Metody pracy i formy organizacji</w:t>
      </w:r>
    </w:p>
    <w:p w14:paraId="6627DFE8" w14:textId="77777777" w:rsidR="00547470" w:rsidRPr="00D24E26" w:rsidRDefault="00000000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D24E26">
        <w:rPr>
          <w:rFonts w:ascii="Times New Roman" w:hAnsi="Times New Roman" w:cs="Times New Roman"/>
          <w:sz w:val="24"/>
          <w:szCs w:val="24"/>
          <w:lang w:val="pl-PL"/>
        </w:rPr>
        <w:t>Metoda „Kosz i Walizka” – selekcja wartości, które warto zabrać w przyszłość.</w:t>
      </w:r>
    </w:p>
    <w:p w14:paraId="22C5C47D" w14:textId="1C5CD163" w:rsidR="00547470" w:rsidRPr="00D24E26" w:rsidRDefault="00000000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D24E26">
        <w:rPr>
          <w:rFonts w:ascii="Times New Roman" w:hAnsi="Times New Roman" w:cs="Times New Roman"/>
          <w:sz w:val="24"/>
          <w:szCs w:val="24"/>
          <w:lang w:val="pl-PL"/>
        </w:rPr>
        <w:t xml:space="preserve">Analiza filologiczna tekstu piosenki oraz monologu Dziadka ze </w:t>
      </w:r>
      <w:r w:rsidR="00D24E26">
        <w:rPr>
          <w:rFonts w:ascii="Times New Roman" w:hAnsi="Times New Roman" w:cs="Times New Roman"/>
          <w:sz w:val="24"/>
          <w:szCs w:val="24"/>
          <w:lang w:val="pl-PL"/>
        </w:rPr>
        <w:t>s</w:t>
      </w:r>
      <w:r w:rsidRPr="00D24E26">
        <w:rPr>
          <w:rFonts w:ascii="Times New Roman" w:hAnsi="Times New Roman" w:cs="Times New Roman"/>
          <w:sz w:val="24"/>
          <w:szCs w:val="24"/>
          <w:lang w:val="pl-PL"/>
        </w:rPr>
        <w:t>ceny IX.</w:t>
      </w:r>
    </w:p>
    <w:p w14:paraId="180FB6E5" w14:textId="2CD5DB1F" w:rsidR="00547470" w:rsidRPr="00D24E26" w:rsidRDefault="00000000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D24E26">
        <w:rPr>
          <w:rFonts w:ascii="Times New Roman" w:hAnsi="Times New Roman" w:cs="Times New Roman"/>
          <w:sz w:val="24"/>
          <w:szCs w:val="24"/>
          <w:lang w:val="pl-PL"/>
        </w:rPr>
        <w:t xml:space="preserve">Metoda World </w:t>
      </w:r>
      <w:proofErr w:type="spellStart"/>
      <w:r w:rsidRPr="00D24E26">
        <w:rPr>
          <w:rFonts w:ascii="Times New Roman" w:hAnsi="Times New Roman" w:cs="Times New Roman"/>
          <w:sz w:val="24"/>
          <w:szCs w:val="24"/>
          <w:lang w:val="pl-PL"/>
        </w:rPr>
        <w:t>Cafe</w:t>
      </w:r>
      <w:proofErr w:type="spellEnd"/>
      <w:r w:rsidRPr="00D24E26">
        <w:rPr>
          <w:rFonts w:ascii="Times New Roman" w:hAnsi="Times New Roman" w:cs="Times New Roman"/>
          <w:sz w:val="24"/>
          <w:szCs w:val="24"/>
          <w:lang w:val="pl-PL"/>
        </w:rPr>
        <w:t xml:space="preserve"> (Kawiarnia Wiedzy) – praca w grupach nad problematyką tekstu i</w:t>
      </w:r>
      <w:r w:rsidR="00D24E26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D24E26">
        <w:rPr>
          <w:rFonts w:ascii="Times New Roman" w:hAnsi="Times New Roman" w:cs="Times New Roman"/>
          <w:sz w:val="24"/>
          <w:szCs w:val="24"/>
          <w:lang w:val="pl-PL"/>
        </w:rPr>
        <w:t>powiązaniami z losem bohaterów.</w:t>
      </w:r>
    </w:p>
    <w:p w14:paraId="2DE82D9C" w14:textId="77777777" w:rsidR="00547470" w:rsidRPr="00D24E26" w:rsidRDefault="00000000">
      <w:pPr>
        <w:pStyle w:val="Listapunktowana"/>
        <w:rPr>
          <w:rFonts w:ascii="Times New Roman" w:hAnsi="Times New Roman" w:cs="Times New Roman"/>
          <w:sz w:val="24"/>
          <w:szCs w:val="24"/>
          <w:lang w:val="pl-PL"/>
        </w:rPr>
      </w:pPr>
      <w:r w:rsidRPr="00D24E26">
        <w:rPr>
          <w:rFonts w:ascii="Times New Roman" w:hAnsi="Times New Roman" w:cs="Times New Roman"/>
          <w:sz w:val="24"/>
          <w:szCs w:val="24"/>
          <w:lang w:val="pl-PL"/>
        </w:rPr>
        <w:t>Formy organizacji: praca indywidualna, praca w grupach zadaniowych, praca plenarna.</w:t>
      </w:r>
    </w:p>
    <w:p w14:paraId="3F2A78E9" w14:textId="77777777" w:rsidR="00547470" w:rsidRPr="00D24E26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D24E26">
        <w:rPr>
          <w:rFonts w:ascii="Times New Roman" w:hAnsi="Times New Roman" w:cs="Times New Roman"/>
          <w:b/>
          <w:sz w:val="24"/>
          <w:szCs w:val="24"/>
          <w:lang w:val="pl-PL"/>
        </w:rPr>
        <w:t>3. Wskazówki i Instrukcje</w:t>
      </w:r>
    </w:p>
    <w:p w14:paraId="5B6D682C" w14:textId="77777777" w:rsidR="00547470" w:rsidRPr="00D24E26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D24E26">
        <w:rPr>
          <w:rFonts w:ascii="Times New Roman" w:hAnsi="Times New Roman" w:cs="Times New Roman"/>
          <w:b/>
          <w:sz w:val="24"/>
          <w:szCs w:val="24"/>
          <w:lang w:val="pl-PL"/>
        </w:rPr>
        <w:t>Instrukcja dla Nauczyciela:</w:t>
      </w:r>
      <w:r w:rsidRPr="00D24E26">
        <w:rPr>
          <w:rFonts w:ascii="Times New Roman" w:hAnsi="Times New Roman" w:cs="Times New Roman"/>
          <w:b/>
          <w:sz w:val="24"/>
          <w:szCs w:val="24"/>
          <w:lang w:val="pl-PL"/>
        </w:rPr>
        <w:br/>
      </w:r>
      <w:r w:rsidRPr="00D24E26">
        <w:rPr>
          <w:rFonts w:ascii="Times New Roman" w:hAnsi="Times New Roman" w:cs="Times New Roman"/>
          <w:sz w:val="24"/>
          <w:szCs w:val="24"/>
          <w:lang w:val="pl-PL"/>
        </w:rPr>
        <w:t>Klasa VI jest gotowa na głębszą analizę tekstu poetyckiego. Skieruj uwagę uczniów na motyw rodziny – babci Ormianki i dziadka Ukraińca, pokazując, że miłość i szacunek pokonują bariery kulturowe.</w:t>
      </w:r>
    </w:p>
    <w:p w14:paraId="0F423E8C" w14:textId="77777777" w:rsidR="00547470" w:rsidRPr="00D24E26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D24E26">
        <w:rPr>
          <w:rFonts w:ascii="Times New Roman" w:hAnsi="Times New Roman" w:cs="Times New Roman"/>
          <w:b/>
          <w:sz w:val="24"/>
          <w:szCs w:val="24"/>
          <w:lang w:val="pl-PL"/>
        </w:rPr>
        <w:t>Instrukcja dla Ucznia:</w:t>
      </w:r>
      <w:r w:rsidRPr="00D24E26">
        <w:rPr>
          <w:rFonts w:ascii="Times New Roman" w:hAnsi="Times New Roman" w:cs="Times New Roman"/>
          <w:b/>
          <w:sz w:val="24"/>
          <w:szCs w:val="24"/>
          <w:lang w:val="pl-PL"/>
        </w:rPr>
        <w:br/>
      </w:r>
      <w:r w:rsidRPr="00D24E26">
        <w:rPr>
          <w:rFonts w:ascii="Times New Roman" w:hAnsi="Times New Roman" w:cs="Times New Roman"/>
          <w:sz w:val="24"/>
          <w:szCs w:val="24"/>
          <w:lang w:val="pl-PL"/>
        </w:rPr>
        <w:t>Wczytaj się w słowa Dziadka Romana. Zastanów się, dlaczego chwila, która trwa, może być najlepszą z twoich chwil. Przemyśl wartości, jakimi kierujesz się na co dzień.</w:t>
      </w:r>
    </w:p>
    <w:p w14:paraId="7B663D2C" w14:textId="77777777" w:rsidR="00547470" w:rsidRPr="00D24E26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D24E26">
        <w:rPr>
          <w:rFonts w:ascii="Times New Roman" w:hAnsi="Times New Roman" w:cs="Times New Roman"/>
          <w:b/>
          <w:sz w:val="24"/>
          <w:szCs w:val="24"/>
          <w:lang w:val="pl-PL"/>
        </w:rPr>
        <w:t>4. Szczegółowy przebieg lekcji (45 minut)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7"/>
        <w:gridCol w:w="3117"/>
        <w:gridCol w:w="3116"/>
      </w:tblGrid>
      <w:tr w:rsidR="00D24E26" w:rsidRPr="00D24E26" w14:paraId="51B6E873" w14:textId="77777777">
        <w:tc>
          <w:tcPr>
            <w:tcW w:w="3120" w:type="dxa"/>
            <w:shd w:val="clear" w:color="auto" w:fill="D9E1F2"/>
          </w:tcPr>
          <w:p w14:paraId="1C45C9A8" w14:textId="77777777" w:rsidR="00547470" w:rsidRPr="00D24E2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4E26">
              <w:rPr>
                <w:rFonts w:ascii="Times New Roman" w:hAnsi="Times New Roman" w:cs="Times New Roman"/>
                <w:b/>
                <w:sz w:val="24"/>
                <w:szCs w:val="24"/>
              </w:rPr>
              <w:t>Faza</w:t>
            </w:r>
            <w:proofErr w:type="spellEnd"/>
            <w:r w:rsidRPr="00D24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24E26">
              <w:rPr>
                <w:rFonts w:ascii="Times New Roman" w:hAnsi="Times New Roman" w:cs="Times New Roman"/>
                <w:b/>
                <w:sz w:val="24"/>
                <w:szCs w:val="24"/>
              </w:rPr>
              <w:t>lekcji</w:t>
            </w:r>
            <w:proofErr w:type="spellEnd"/>
            <w:r w:rsidRPr="00D24E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</w:t>
            </w:r>
            <w:proofErr w:type="spellStart"/>
            <w:r w:rsidRPr="00D24E26">
              <w:rPr>
                <w:rFonts w:ascii="Times New Roman" w:hAnsi="Times New Roman" w:cs="Times New Roman"/>
                <w:b/>
                <w:sz w:val="24"/>
                <w:szCs w:val="24"/>
              </w:rPr>
              <w:t>Czas</w:t>
            </w:r>
            <w:proofErr w:type="spellEnd"/>
          </w:p>
        </w:tc>
        <w:tc>
          <w:tcPr>
            <w:tcW w:w="3120" w:type="dxa"/>
            <w:shd w:val="clear" w:color="auto" w:fill="D9E1F2"/>
          </w:tcPr>
          <w:p w14:paraId="3C55F17F" w14:textId="77777777" w:rsidR="00547470" w:rsidRPr="00D24E2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E26">
              <w:rPr>
                <w:rFonts w:ascii="Times New Roman" w:hAnsi="Times New Roman" w:cs="Times New Roman"/>
                <w:b/>
                <w:sz w:val="24"/>
                <w:szCs w:val="24"/>
              </w:rPr>
              <w:t>Opis działań i przebieg</w:t>
            </w:r>
          </w:p>
        </w:tc>
        <w:tc>
          <w:tcPr>
            <w:tcW w:w="3120" w:type="dxa"/>
            <w:shd w:val="clear" w:color="auto" w:fill="D9E1F2"/>
          </w:tcPr>
          <w:p w14:paraId="481E6935" w14:textId="77777777" w:rsidR="00547470" w:rsidRPr="00D24E2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E26">
              <w:rPr>
                <w:rFonts w:ascii="Times New Roman" w:hAnsi="Times New Roman" w:cs="Times New Roman"/>
                <w:b/>
                <w:sz w:val="24"/>
                <w:szCs w:val="24"/>
              </w:rPr>
              <w:t>Metody i środki</w:t>
            </w:r>
          </w:p>
        </w:tc>
      </w:tr>
      <w:tr w:rsidR="00D24E26" w:rsidRPr="00D24E26" w14:paraId="1C350A87" w14:textId="77777777">
        <w:tc>
          <w:tcPr>
            <w:tcW w:w="3120" w:type="dxa"/>
          </w:tcPr>
          <w:p w14:paraId="71006794" w14:textId="77777777" w:rsidR="00547470" w:rsidRPr="00D24E2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4E26">
              <w:rPr>
                <w:rFonts w:ascii="Times New Roman" w:hAnsi="Times New Roman" w:cs="Times New Roman"/>
                <w:sz w:val="24"/>
                <w:szCs w:val="24"/>
              </w:rPr>
              <w:t>Faza</w:t>
            </w:r>
            <w:proofErr w:type="spellEnd"/>
            <w:r w:rsidRPr="00D24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E26">
              <w:rPr>
                <w:rFonts w:ascii="Times New Roman" w:hAnsi="Times New Roman" w:cs="Times New Roman"/>
                <w:sz w:val="24"/>
                <w:szCs w:val="24"/>
              </w:rPr>
              <w:t>wprowadzająca</w:t>
            </w:r>
            <w:proofErr w:type="spellEnd"/>
            <w:r w:rsidRPr="00D24E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(10 </w:t>
            </w:r>
            <w:proofErr w:type="spellStart"/>
            <w:r w:rsidRPr="00D24E26">
              <w:rPr>
                <w:rFonts w:ascii="Times New Roman" w:hAnsi="Times New Roman" w:cs="Times New Roman"/>
                <w:sz w:val="24"/>
                <w:szCs w:val="24"/>
              </w:rPr>
              <w:t>minut</w:t>
            </w:r>
            <w:proofErr w:type="spellEnd"/>
            <w:r w:rsidRPr="00D24E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20" w:type="dxa"/>
          </w:tcPr>
          <w:p w14:paraId="379296DF" w14:textId="77777777" w:rsidR="00547470" w:rsidRPr="00D24E26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1. Nauczyciel odtwarza lub odczytuje fragment wypowiedzi Dziadka ze Sceny IX: „Bądź odważny, nie odpuszczaj, walcz o to, co dla Ciebie ważne...”. Zwraca uwagę na motyw wielokulturowości (babcia Ormianka, dziadek </w:t>
            </w: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Ukrainiec) i uniwersalność miłości.</w:t>
            </w: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2. Krótka dyskusja wokół pojęcia „testament moralny”.</w:t>
            </w: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3. Metoda „Kosz i Walizka” – uczniowie zapisują na karteczkach wartości do odrzucenia (kosz) oraz te, które warto zabrać w przyszłość (walizka) i przyklejają do odpowiednich miejsc.</w:t>
            </w:r>
          </w:p>
        </w:tc>
        <w:tc>
          <w:tcPr>
            <w:tcW w:w="3120" w:type="dxa"/>
          </w:tcPr>
          <w:p w14:paraId="0DB2B777" w14:textId="77777777" w:rsidR="00547470" w:rsidRPr="00D24E26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• Słuchanie / głośne czytanie</w:t>
            </w: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Pogadanka</w:t>
            </w: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Metoda Kosz i Walizka</w:t>
            </w: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Środki: tekst wypowiedzi, karteczki, rysunek kosza/walizki.</w:t>
            </w:r>
          </w:p>
        </w:tc>
      </w:tr>
      <w:tr w:rsidR="00D24E26" w:rsidRPr="00D24E26" w14:paraId="2066B70C" w14:textId="77777777">
        <w:tc>
          <w:tcPr>
            <w:tcW w:w="3120" w:type="dxa"/>
          </w:tcPr>
          <w:p w14:paraId="39E19CA8" w14:textId="77777777" w:rsidR="00547470" w:rsidRPr="00D24E2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4E26">
              <w:rPr>
                <w:rFonts w:ascii="Times New Roman" w:hAnsi="Times New Roman" w:cs="Times New Roman"/>
                <w:sz w:val="24"/>
                <w:szCs w:val="24"/>
              </w:rPr>
              <w:t>Faza</w:t>
            </w:r>
            <w:proofErr w:type="spellEnd"/>
            <w:r w:rsidRPr="00D24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E26">
              <w:rPr>
                <w:rFonts w:ascii="Times New Roman" w:hAnsi="Times New Roman" w:cs="Times New Roman"/>
                <w:sz w:val="24"/>
                <w:szCs w:val="24"/>
              </w:rPr>
              <w:t>realizacyjna</w:t>
            </w:r>
            <w:proofErr w:type="spellEnd"/>
            <w:r w:rsidRPr="00D24E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(25 </w:t>
            </w:r>
            <w:proofErr w:type="spellStart"/>
            <w:r w:rsidRPr="00D24E26">
              <w:rPr>
                <w:rFonts w:ascii="Times New Roman" w:hAnsi="Times New Roman" w:cs="Times New Roman"/>
                <w:sz w:val="24"/>
                <w:szCs w:val="24"/>
              </w:rPr>
              <w:t>minut</w:t>
            </w:r>
            <w:proofErr w:type="spellEnd"/>
            <w:r w:rsidRPr="00D24E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20" w:type="dxa"/>
          </w:tcPr>
          <w:p w14:paraId="1F43BB0A" w14:textId="77777777" w:rsidR="00547470" w:rsidRPr="00D24E2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1. Wprowadzenie do analizy piosenki „Do kołyski” zespołu Dżem. Uczniowie samodzielnie czytają tekst i analizują wybrane metafory („ciemny wiatr porywa spokój”, „cały ten świat nie znaczy nic a nic”).</w:t>
            </w: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2. Zastosowanie METODY WORLD CAFE (Kawiarnia Wiedzy):</w:t>
            </w: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Uczniowie dzielą się na 3 grupy przy osobnych stolikach. Każdy stolik wybiera „Gospodarza”.</w:t>
            </w: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Stolik 1 dyskutuje nad pytaniem: Jak słowa Dziadka wpływają na decyzję Romana o powrocie na próby?</w:t>
            </w: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Stolik 2: Jak intencje Dziadka łączą się z zaproszeniem Adama do współpracy?</w:t>
            </w: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Stolik 3: Co oznaczają poszczególne metafory z piosenki w kontekście losów Romana?</w:t>
            </w: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Odbywają się 2 rundy rotacji (po 5-7 minut). Gospodarze zostają, witają nowych gości, krótko referują dotychczasowe wnioski i kontynuują dyskusję.</w:t>
            </w: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D24E26">
              <w:rPr>
                <w:rFonts w:ascii="Times New Roman" w:hAnsi="Times New Roman" w:cs="Times New Roman"/>
                <w:sz w:val="24"/>
                <w:szCs w:val="24"/>
              </w:rPr>
              <w:t xml:space="preserve">3. Powrót na miejsca i </w:t>
            </w:r>
            <w:r w:rsidRPr="00D24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plenarna prezentacja wniosków przez Gospodarzy.</w:t>
            </w:r>
          </w:p>
        </w:tc>
        <w:tc>
          <w:tcPr>
            <w:tcW w:w="3120" w:type="dxa"/>
          </w:tcPr>
          <w:p w14:paraId="046B3897" w14:textId="77777777" w:rsidR="00547470" w:rsidRPr="00D24E26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• Analiza filologiczna</w:t>
            </w: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 xml:space="preserve">• Metoda World </w:t>
            </w:r>
            <w:proofErr w:type="spellStart"/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Cafe</w:t>
            </w:r>
            <w:proofErr w:type="spellEnd"/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Praca w grupach</w:t>
            </w: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Środki: Karta Pracy, arkusze papieru, mazaki.</w:t>
            </w:r>
          </w:p>
        </w:tc>
      </w:tr>
      <w:tr w:rsidR="00D24E26" w:rsidRPr="00D24E26" w14:paraId="447580DC" w14:textId="77777777">
        <w:tc>
          <w:tcPr>
            <w:tcW w:w="3120" w:type="dxa"/>
          </w:tcPr>
          <w:p w14:paraId="1F89180F" w14:textId="77777777" w:rsidR="00547470" w:rsidRPr="00D24E2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4E26">
              <w:rPr>
                <w:rFonts w:ascii="Times New Roman" w:hAnsi="Times New Roman" w:cs="Times New Roman"/>
                <w:sz w:val="24"/>
                <w:szCs w:val="24"/>
              </w:rPr>
              <w:t>Faza</w:t>
            </w:r>
            <w:proofErr w:type="spellEnd"/>
            <w:r w:rsidRPr="00D24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E26">
              <w:rPr>
                <w:rFonts w:ascii="Times New Roman" w:hAnsi="Times New Roman" w:cs="Times New Roman"/>
                <w:sz w:val="24"/>
                <w:szCs w:val="24"/>
              </w:rPr>
              <w:t>podsumowująca</w:t>
            </w:r>
            <w:proofErr w:type="spellEnd"/>
            <w:r w:rsidRPr="00D24E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(10 </w:t>
            </w:r>
            <w:proofErr w:type="spellStart"/>
            <w:r w:rsidRPr="00D24E26">
              <w:rPr>
                <w:rFonts w:ascii="Times New Roman" w:hAnsi="Times New Roman" w:cs="Times New Roman"/>
                <w:sz w:val="24"/>
                <w:szCs w:val="24"/>
              </w:rPr>
              <w:t>minut</w:t>
            </w:r>
            <w:proofErr w:type="spellEnd"/>
            <w:r w:rsidRPr="00D24E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20" w:type="dxa"/>
          </w:tcPr>
          <w:p w14:paraId="696CC2FA" w14:textId="77777777" w:rsidR="00547470" w:rsidRPr="00D24E26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1. Stworzenie na tablicy lub w zeszytach wspólnej mapy myśli pt. „Co to znaczy żyć bez znieczulenia?”. Uczniowie podają skojarzenia i wnioski wypływające z lekcji.</w:t>
            </w: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2. Sformułowanie wniosku końcowego: Testament Dziadka to wezwanie do autentycznego życia, odwagi oraz budowania relacji ponad wszelkimi barierami.</w:t>
            </w: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3. Zadanie pracy domowej: Redakcja krótkiej wypowiedzi argumentacyjnej (rozprawka lub głos w dyskusji) realizującej cel III.2.1.</w:t>
            </w:r>
          </w:p>
        </w:tc>
        <w:tc>
          <w:tcPr>
            <w:tcW w:w="3120" w:type="dxa"/>
          </w:tcPr>
          <w:p w14:paraId="0C80CE42" w14:textId="77777777" w:rsidR="00547470" w:rsidRPr="00D24E26" w:rsidRDefault="0000000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Mapa myśli</w:t>
            </w: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Synteza</w:t>
            </w:r>
            <w:r w:rsidRPr="00D24E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Środki: tablica, zeszyt.</w:t>
            </w:r>
          </w:p>
        </w:tc>
      </w:tr>
    </w:tbl>
    <w:p w14:paraId="6ADD4B51" w14:textId="77777777" w:rsidR="004E5983" w:rsidRPr="00D24E26" w:rsidRDefault="004E5983">
      <w:pPr>
        <w:rPr>
          <w:rFonts w:ascii="Times New Roman" w:hAnsi="Times New Roman" w:cs="Times New Roman"/>
          <w:sz w:val="24"/>
          <w:szCs w:val="24"/>
          <w:lang w:val="pl-PL"/>
        </w:rPr>
      </w:pPr>
    </w:p>
    <w:sectPr w:rsidR="004E5983" w:rsidRPr="00D24E2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53075027">
    <w:abstractNumId w:val="8"/>
  </w:num>
  <w:num w:numId="2" w16cid:durableId="1700667752">
    <w:abstractNumId w:val="6"/>
  </w:num>
  <w:num w:numId="3" w16cid:durableId="229773327">
    <w:abstractNumId w:val="5"/>
  </w:num>
  <w:num w:numId="4" w16cid:durableId="1967353729">
    <w:abstractNumId w:val="4"/>
  </w:num>
  <w:num w:numId="5" w16cid:durableId="500052134">
    <w:abstractNumId w:val="7"/>
  </w:num>
  <w:num w:numId="6" w16cid:durableId="1633167287">
    <w:abstractNumId w:val="3"/>
  </w:num>
  <w:num w:numId="7" w16cid:durableId="209652689">
    <w:abstractNumId w:val="2"/>
  </w:num>
  <w:num w:numId="8" w16cid:durableId="2135519464">
    <w:abstractNumId w:val="1"/>
  </w:num>
  <w:num w:numId="9" w16cid:durableId="1396246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E5983"/>
    <w:rsid w:val="00547470"/>
    <w:rsid w:val="0061400E"/>
    <w:rsid w:val="00AA1D8D"/>
    <w:rsid w:val="00B47730"/>
    <w:rsid w:val="00CB0664"/>
    <w:rsid w:val="00D24E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763AF9"/>
  <w14:defaultImageDpi w14:val="300"/>
  <w15:docId w15:val="{0228BA87-58AF-446F-9B22-4D0EB7FE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2</cp:revision>
  <dcterms:created xsi:type="dcterms:W3CDTF">2026-10-15T20:46:00Z</dcterms:created>
  <dcterms:modified xsi:type="dcterms:W3CDTF">2026-10-15T20:46:00Z</dcterms:modified>
  <cp:category/>
</cp:coreProperties>
</file>